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803" w:rsidRPr="006838FF" w:rsidRDefault="006838FF" w:rsidP="006838FF">
      <w:pPr>
        <w:spacing w:after="0" w:line="360" w:lineRule="auto"/>
        <w:textAlignment w:val="baseline"/>
        <w:outlineLvl w:val="2"/>
        <w:rPr>
          <w:rFonts w:ascii="inherit" w:eastAsia="Times New Roman" w:hAnsi="inherit" w:cs="Arial"/>
          <w:b/>
          <w:bCs/>
          <w:color w:val="FF0000"/>
          <w:sz w:val="34"/>
          <w:szCs w:val="28"/>
          <w:bdr w:val="none" w:sz="0" w:space="0" w:color="auto" w:frame="1"/>
          <w:lang w:val="uk-UA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9AB09" wp14:editId="796324A0">
                <wp:simplePos x="0" y="0"/>
                <wp:positionH relativeFrom="margin">
                  <wp:posOffset>-59055</wp:posOffset>
                </wp:positionH>
                <wp:positionV relativeFrom="paragraph">
                  <wp:posOffset>-81916</wp:posOffset>
                </wp:positionV>
                <wp:extent cx="6390005" cy="1457325"/>
                <wp:effectExtent l="0" t="0" r="0" b="95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2D8E" w:rsidRPr="00E12D8E" w:rsidRDefault="00E12D8E" w:rsidP="00E12D8E">
                            <w:pPr>
                              <w:spacing w:after="0" w:line="360" w:lineRule="auto"/>
                              <w:jc w:val="center"/>
                              <w:textAlignment w:val="baseline"/>
                              <w:outlineLvl w:val="2"/>
                              <w:rPr>
                                <w:rFonts w:ascii="inherit" w:eastAsia="Times New Roman" w:hAnsi="inherit" w:cs="Arial"/>
                                <w:b/>
                                <w:bCs/>
                                <w:outline/>
                                <w:color w:val="FFC000"/>
                                <w:sz w:val="72"/>
                                <w:szCs w:val="72"/>
                                <w:bdr w:val="none" w:sz="0" w:space="0" w:color="auto" w:frame="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2D8E">
                              <w:rPr>
                                <w:rFonts w:ascii="inherit" w:eastAsia="Times New Roman" w:hAnsi="inherit" w:cs="Arial"/>
                                <w:b/>
                                <w:bCs/>
                                <w:outline/>
                                <w:color w:val="FFC000"/>
                                <w:sz w:val="72"/>
                                <w:szCs w:val="72"/>
                                <w:bdr w:val="none" w:sz="0" w:space="0" w:color="auto" w:frame="1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«Золоті правила виховання дитини в сім’ї»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9AB09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margin-left:-4.65pt;margin-top:-6.45pt;width:503.15pt;height:114.75pt;z-index:25166233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" filled="f" stroked="f">
                <v:textbox>
                  <w:txbxContent>
                    <w:p w:rsidR="00E12D8E" w:rsidRPr="00E12D8E" w:rsidRDefault="00E12D8E" w:rsidP="00E12D8E">
                      <w:pPr>
                        <w:spacing w:after="0" w:line="360" w:lineRule="auto"/>
                        <w:jc w:val="center"/>
                        <w:textAlignment w:val="baseline"/>
                        <w:outlineLvl w:val="2"/>
                        <w:rPr>
                          <w:rFonts w:ascii="inherit" w:eastAsia="Times New Roman" w:hAnsi="inherit" w:cs="Arial"/>
                          <w:b/>
                          <w:bCs/>
                          <w:outline/>
                          <w:color w:val="FFC000"/>
                          <w:sz w:val="72"/>
                          <w:szCs w:val="72"/>
                          <w:bdr w:val="none" w:sz="0" w:space="0" w:color="auto" w:frame="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12D8E">
                        <w:rPr>
                          <w:rFonts w:ascii="inherit" w:eastAsia="Times New Roman" w:hAnsi="inherit" w:cs="Arial"/>
                          <w:b/>
                          <w:bCs/>
                          <w:outline/>
                          <w:color w:val="FFC000"/>
                          <w:sz w:val="72"/>
                          <w:szCs w:val="72"/>
                          <w:bdr w:val="none" w:sz="0" w:space="0" w:color="auto" w:frame="1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«Золоті правила виховання дитини в сім’ї»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C36" w:rsidRPr="00066C36">
        <w:rPr>
          <w:rFonts w:ascii="inherit" w:eastAsia="Times New Roman" w:hAnsi="inherit" w:cs="Arial"/>
          <w:b/>
          <w:bCs/>
          <w:color w:val="FF0000"/>
          <w:sz w:val="34"/>
          <w:szCs w:val="28"/>
          <w:bdr w:val="none" w:sz="0" w:space="0" w:color="auto" w:frame="1"/>
          <w:lang w:val="uk-UA" w:eastAsia="ru-RU"/>
        </w:rPr>
        <w:t xml:space="preserve"> </w:t>
      </w:r>
    </w:p>
    <w:p w:rsidR="00066C36" w:rsidRPr="00066C36" w:rsidRDefault="00EC0361" w:rsidP="00E61803">
      <w:pPr>
        <w:spacing w:after="0" w:line="360" w:lineRule="auto"/>
        <w:ind w:firstLine="284"/>
        <w:jc w:val="center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264285" cy="2390775"/>
            <wp:effectExtent l="0" t="0" r="0" b="0"/>
            <wp:wrapThrough wrapText="bothSides">
              <wp:wrapPolygon edited="0">
                <wp:start x="7160" y="344"/>
                <wp:lineTo x="325" y="4475"/>
                <wp:lineTo x="325" y="4991"/>
                <wp:lineTo x="2278" y="6196"/>
                <wp:lineTo x="4231" y="8950"/>
                <wp:lineTo x="7486" y="11704"/>
                <wp:lineTo x="4557" y="12736"/>
                <wp:lineTo x="4557" y="14457"/>
                <wp:lineTo x="8462" y="14457"/>
                <wp:lineTo x="7486" y="17211"/>
                <wp:lineTo x="5207" y="19965"/>
                <wp:lineTo x="5207" y="20309"/>
                <wp:lineTo x="7160" y="21342"/>
                <wp:lineTo x="16273" y="21342"/>
                <wp:lineTo x="17250" y="19965"/>
                <wp:lineTo x="15622" y="17211"/>
                <wp:lineTo x="15297" y="14457"/>
                <wp:lineTo x="19202" y="14457"/>
                <wp:lineTo x="19202" y="12908"/>
                <wp:lineTo x="17250" y="8950"/>
                <wp:lineTo x="17575" y="3442"/>
                <wp:lineTo x="8788" y="344"/>
                <wp:lineTo x="7160" y="344"/>
              </wp:wrapPolygon>
            </wp:wrapThrough>
            <wp:docPr id="16" name="Рисунок 16" descr="Клипарт. Обсуждение на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липарт. Обсуждение на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68" t="10964" r="28973" b="1795"/>
                    <a:stretch/>
                  </pic:blipFill>
                  <pic:spPr bwMode="auto">
                    <a:xfrm>
                      <a:off x="0" y="0"/>
                      <a:ext cx="126428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C36" w:rsidRPr="00066C36">
        <w:rPr>
          <w:rFonts w:ascii="inherit" w:eastAsia="Times New Roman" w:hAnsi="inherit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 </w:t>
      </w:r>
    </w:p>
    <w:p w:rsidR="00066C36" w:rsidRPr="00066C36" w:rsidRDefault="00066C36" w:rsidP="00E61803">
      <w:pPr>
        <w:spacing w:after="0" w:line="360" w:lineRule="auto"/>
        <w:ind w:firstLine="284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  <w:r w:rsidRPr="00066C36">
        <w:rPr>
          <w:rFonts w:ascii="inherit" w:eastAsia="Times New Roman" w:hAnsi="inherit" w:cs="Arial"/>
          <w:b/>
          <w:bCs/>
          <w:color w:val="000080"/>
          <w:sz w:val="28"/>
          <w:szCs w:val="28"/>
          <w:bdr w:val="none" w:sz="0" w:space="0" w:color="auto" w:frame="1"/>
          <w:lang w:eastAsia="ru-RU"/>
        </w:rPr>
        <w:t> </w:t>
      </w:r>
    </w:p>
    <w:p w:rsidR="00EC0361" w:rsidRDefault="00EC0361" w:rsidP="00CF127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21212"/>
          <w:sz w:val="36"/>
          <w:szCs w:val="28"/>
          <w:lang w:eastAsia="ru-RU"/>
        </w:rPr>
      </w:pPr>
    </w:p>
    <w:p w:rsidR="00EC0361" w:rsidRPr="00EC0361" w:rsidRDefault="00EC0361" w:rsidP="00EC0361">
      <w:pPr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</w:pPr>
      <w:r w:rsidRPr="00EC0361">
        <w:rPr>
          <w:rFonts w:ascii="Times New Roman" w:eastAsia="Times New Roman" w:hAnsi="Times New Roman" w:cs="Times New Roman"/>
          <w:color w:val="121212"/>
          <w:sz w:val="28"/>
          <w:szCs w:val="28"/>
          <w:lang w:val="uk-UA" w:eastAsia="ru-RU"/>
        </w:rPr>
        <w:t>Вихователь: Хмильовська В.В.</w:t>
      </w:r>
    </w:p>
    <w:p w:rsidR="00EC0361" w:rsidRDefault="00EC0361" w:rsidP="00CF127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21212"/>
          <w:sz w:val="36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A8FDCD" wp14:editId="241D6F53">
                <wp:simplePos x="0" y="0"/>
                <wp:positionH relativeFrom="margin">
                  <wp:posOffset>1407795</wp:posOffset>
                </wp:positionH>
                <wp:positionV relativeFrom="paragraph">
                  <wp:posOffset>193675</wp:posOffset>
                </wp:positionV>
                <wp:extent cx="3705860" cy="457200"/>
                <wp:effectExtent l="0" t="0" r="0" b="0"/>
                <wp:wrapSquare wrapText="bothSides"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86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2D8E" w:rsidRDefault="00E12D8E" w:rsidP="00E12D8E">
                            <w:pPr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FFC000" w:themeColor="accent4"/>
                                <w:sz w:val="54"/>
                                <w:szCs w:val="72"/>
                                <w:bdr w:val="none" w:sz="0" w:space="0" w:color="auto" w:frame="1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E12D8E"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FFC000" w:themeColor="accent4"/>
                                <w:sz w:val="54"/>
                                <w:szCs w:val="72"/>
                                <w:bdr w:val="none" w:sz="0" w:space="0" w:color="auto" w:frame="1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Дитину не карають:</w:t>
                            </w:r>
                          </w:p>
                          <w:p w:rsidR="00EC0361" w:rsidRDefault="00EC0361" w:rsidP="00E12D8E">
                            <w:pPr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FFC000" w:themeColor="accent4"/>
                                <w:sz w:val="54"/>
                                <w:szCs w:val="72"/>
                                <w:bdr w:val="none" w:sz="0" w:space="0" w:color="auto" w:frame="1"/>
                                <w:lang w:eastAsia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  <w:p w:rsidR="00EC0361" w:rsidRPr="00E12D8E" w:rsidRDefault="00EC0361" w:rsidP="00E12D8E">
                            <w:pPr>
                              <w:spacing w:after="0" w:line="360" w:lineRule="auto"/>
                              <w:jc w:val="center"/>
                              <w:textAlignment w:val="baseline"/>
                              <w:rPr>
                                <w:rFonts w:ascii="inherit" w:eastAsia="Times New Roman" w:hAnsi="inherit" w:cs="Arial"/>
                                <w:b/>
                                <w:bCs/>
                                <w:color w:val="FFC000" w:themeColor="accent4"/>
                                <w:sz w:val="54"/>
                                <w:szCs w:val="72"/>
                                <w:bdr w:val="none" w:sz="0" w:space="0" w:color="auto" w:frame="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8FDCD" id="Надпись 8" o:spid="_x0000_s1027" type="#_x0000_t202" style="position:absolute;left:0;text-align:left;margin-left:110.85pt;margin-top:15.25pt;width:291.8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" filled="f" stroked="f">
                <v:textbox>
                  <w:txbxContent>
                    <w:p w:rsidR="00E12D8E" w:rsidRDefault="00E12D8E" w:rsidP="00E12D8E">
                      <w:pPr>
                        <w:spacing w:after="0" w:line="360" w:lineRule="auto"/>
                        <w:jc w:val="center"/>
                        <w:textAlignment w:val="baseline"/>
                        <w:rPr>
                          <w:rFonts w:ascii="inherit" w:eastAsia="Times New Roman" w:hAnsi="inherit" w:cs="Arial"/>
                          <w:b/>
                          <w:bCs/>
                          <w:color w:val="FFC000" w:themeColor="accent4"/>
                          <w:sz w:val="54"/>
                          <w:szCs w:val="72"/>
                          <w:bdr w:val="none" w:sz="0" w:space="0" w:color="auto" w:frame="1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E12D8E">
                        <w:rPr>
                          <w:rFonts w:ascii="inherit" w:eastAsia="Times New Roman" w:hAnsi="inherit" w:cs="Arial"/>
                          <w:b/>
                          <w:bCs/>
                          <w:color w:val="FFC000" w:themeColor="accent4"/>
                          <w:sz w:val="54"/>
                          <w:szCs w:val="72"/>
                          <w:bdr w:val="none" w:sz="0" w:space="0" w:color="auto" w:frame="1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Дитину не карають:</w:t>
                      </w:r>
                    </w:p>
                    <w:p w:rsidR="00EC0361" w:rsidRDefault="00EC0361" w:rsidP="00E12D8E">
                      <w:pPr>
                        <w:spacing w:after="0" w:line="360" w:lineRule="auto"/>
                        <w:jc w:val="center"/>
                        <w:textAlignment w:val="baseline"/>
                        <w:rPr>
                          <w:rFonts w:ascii="inherit" w:eastAsia="Times New Roman" w:hAnsi="inherit" w:cs="Arial"/>
                          <w:b/>
                          <w:bCs/>
                          <w:color w:val="FFC000" w:themeColor="accent4"/>
                          <w:sz w:val="54"/>
                          <w:szCs w:val="72"/>
                          <w:bdr w:val="none" w:sz="0" w:space="0" w:color="auto" w:frame="1"/>
                          <w:lang w:eastAsia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  <w:p w:rsidR="00EC0361" w:rsidRPr="00E12D8E" w:rsidRDefault="00EC0361" w:rsidP="00E12D8E">
                      <w:pPr>
                        <w:spacing w:after="0" w:line="360" w:lineRule="auto"/>
                        <w:jc w:val="center"/>
                        <w:textAlignment w:val="baseline"/>
                        <w:rPr>
                          <w:rFonts w:ascii="inherit" w:eastAsia="Times New Roman" w:hAnsi="inherit" w:cs="Arial"/>
                          <w:b/>
                          <w:bCs/>
                          <w:color w:val="FFC000" w:themeColor="accent4"/>
                          <w:sz w:val="54"/>
                          <w:szCs w:val="72"/>
                          <w:bdr w:val="none" w:sz="0" w:space="0" w:color="auto" w:frame="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66C36" w:rsidRPr="00CF1278" w:rsidRDefault="00066C36" w:rsidP="00CF1278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121212"/>
          <w:sz w:val="36"/>
          <w:szCs w:val="28"/>
          <w:lang w:eastAsia="ru-RU"/>
        </w:rPr>
      </w:pPr>
    </w:p>
    <w:p w:rsidR="00066C36" w:rsidRPr="004529C6" w:rsidRDefault="00066C36" w:rsidP="00E61803">
      <w:pPr>
        <w:numPr>
          <w:ilvl w:val="0"/>
          <w:numId w:val="2"/>
        </w:numPr>
        <w:spacing w:after="0" w:line="360" w:lineRule="auto"/>
        <w:ind w:left="39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Якщо вона зазнала невдачі (вона й без того засмучена, присоромлена, пригнічена). Краще підтримати її.</w:t>
      </w:r>
    </w:p>
    <w:p w:rsidR="00066C36" w:rsidRPr="004529C6" w:rsidRDefault="00EC0361" w:rsidP="00E61803">
      <w:pPr>
        <w:numPr>
          <w:ilvl w:val="0"/>
          <w:numId w:val="2"/>
        </w:numPr>
        <w:spacing w:after="0" w:line="360" w:lineRule="auto"/>
        <w:ind w:left="39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необережність, </w:t>
      </w:r>
      <w:r w:rsidR="00066C36"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вчать обережності, роблячи висновки з прорахунків дитини; за повільність, незібраність (за цим може бути приховане занурення в себе або фантазування); за забруднений і порваний одяг, а вдягають відповідно до обставин; за прорахунки самих батьків тощо.</w:t>
      </w:r>
    </w:p>
    <w:p w:rsidR="00066C36" w:rsidRPr="004529C6" w:rsidRDefault="00066C36" w:rsidP="00E61803">
      <w:pPr>
        <w:numPr>
          <w:ilvl w:val="0"/>
          <w:numId w:val="2"/>
        </w:numPr>
        <w:spacing w:after="0" w:line="360" w:lineRule="auto"/>
        <w:ind w:left="39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людях (в автобусі, на вулиці), адже це ще й публічне приниження.</w:t>
      </w:r>
    </w:p>
    <w:p w:rsidR="00066C36" w:rsidRPr="004529C6" w:rsidRDefault="00066C36" w:rsidP="00E61803">
      <w:pPr>
        <w:numPr>
          <w:ilvl w:val="0"/>
          <w:numId w:val="2"/>
        </w:numPr>
        <w:spacing w:after="0" w:line="360" w:lineRule="auto"/>
        <w:ind w:left="39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молодшій дитині, оскільки підривається авторитет старшої, а якщо є ревнощі між дітьми, то це може породити озлобленість у старшої дитини, а в молодшої – злорадство, а це погіршить їх взаємини.</w:t>
      </w:r>
      <w:r w:rsidR="00A9333B" w:rsidRPr="004529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B0B51" w:rsidRPr="004529C6" w:rsidRDefault="00066C36" w:rsidP="003E551A">
      <w:pPr>
        <w:numPr>
          <w:ilvl w:val="0"/>
          <w:numId w:val="2"/>
        </w:numPr>
        <w:spacing w:after="0" w:line="360" w:lineRule="auto"/>
        <w:ind w:left="39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 емоційність, імпульсивність, енергійність. Здатність передбачати наслідки своїх </w:t>
      </w:r>
      <w:r w:rsidR="00967FBB"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вчинків</w:t>
      </w:r>
      <w:r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цього слід </w:t>
      </w:r>
      <w:r w:rsidR="00967FBB"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навчати з </w:t>
      </w:r>
      <w:r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трьох, а особливо з п’яти років. Карати за вчинки, які дитина не може передбачати, - значить</w:t>
      </w:r>
      <w:r w:rsidR="002B0B51"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карати за те, щ</w:t>
      </w:r>
      <w:r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вона дитина.</w:t>
      </w:r>
      <w:r w:rsidR="008963B2" w:rsidRPr="00452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6C36" w:rsidRPr="004529C6" w:rsidRDefault="00066C36" w:rsidP="00E61803">
      <w:pPr>
        <w:numPr>
          <w:ilvl w:val="0"/>
          <w:numId w:val="2"/>
        </w:numPr>
        <w:spacing w:after="0" w:line="360" w:lineRule="auto"/>
        <w:ind w:left="390"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Поспішно, не розібравшись: краще пробачити десятьох винних, ніж покарати одного невинного. Необхідно поєднувати покарання з іншими методами виховання, дотримуючись педагогічного такту та враховуючи вікові</w:t>
      </w:r>
      <w:r w:rsidR="00EC0361"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та індивідуальні особливості дитини. Реакція батьків на вчинок дитини має бути продуманою, вільною від негативних емоцій.  Не повинно бути люті, гніву. Лють призводить до надмірних покарань, а це породжує в батьків муки сумління. Спочатку покарали, а потім шкодують, жаліють. Тепер в очах дитини винні батьки і вона стає в позу ображеної. Не слід погрожувати дитині, краще </w:t>
      </w:r>
      <w:r w:rsidRPr="004529C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попередити. Часом погроза сприймається гірше, ніж саме покарання. В погрозі завжди є шантаж, і зрештою дитина також починає шантажувати батьків.</w:t>
      </w:r>
      <w:r w:rsidR="006E6099" w:rsidRPr="004529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529C6" w:rsidRPr="004529C6" w:rsidRDefault="004529C6" w:rsidP="004529C6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529C6">
        <w:rPr>
          <w:b/>
          <w:bCs/>
          <w:color w:val="000000"/>
          <w:sz w:val="28"/>
          <w:szCs w:val="28"/>
          <w:bdr w:val="none" w:sz="0" w:space="0" w:color="auto" w:frame="1"/>
        </w:rPr>
        <w:t>Що таке моральність</w:t>
      </w:r>
    </w:p>
    <w:p w:rsidR="004529C6" w:rsidRPr="004529C6" w:rsidRDefault="004529C6" w:rsidP="004529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Моральність – це здатність бачити різницю між правильними й неправильними намірами, думками, вчинками й поведінкою. Моральний розвиток дитини пов'язаний із поняттями про мораль, які людина пізнає з дитинства і впродовж усього дорослого життя.</w:t>
      </w:r>
    </w:p>
    <w:p w:rsidR="004529C6" w:rsidRPr="004529C6" w:rsidRDefault="004529C6" w:rsidP="004529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Батьки повинні прищепити дитині ці поняття – це основна мета всього процесу виховання.</w:t>
      </w:r>
    </w:p>
    <w:p w:rsidR="004529C6" w:rsidRPr="004529C6" w:rsidRDefault="004529C6" w:rsidP="004529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Етапи морального розвитку дітей</w:t>
      </w:r>
    </w:p>
    <w:p w:rsidR="004529C6" w:rsidRPr="004529C6" w:rsidRDefault="004529C6" w:rsidP="004529C6">
      <w:pPr>
        <w:shd w:val="clear" w:color="auto" w:fill="FFFFFF"/>
        <w:spacing w:after="21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Моральний розвиток дитини відбувається поступово, починаючи з дитячого й триваючи у підлітковому та старшому віці. Розгляньмо докладніше основні етапи цього процесу:</w:t>
      </w:r>
    </w:p>
    <w:p w:rsidR="004529C6" w:rsidRPr="004529C6" w:rsidRDefault="004529C6" w:rsidP="004529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Дитинство</w:t>
      </w:r>
    </w:p>
    <w:p w:rsidR="004529C6" w:rsidRPr="004529C6" w:rsidRDefault="004529C6" w:rsidP="004529C6">
      <w:pPr>
        <w:shd w:val="clear" w:color="auto" w:fill="FFFFFF"/>
        <w:spacing w:after="21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Немовлята не розуміють моральних принципів. Розуміння ними, що правильне, а що ні залежить від їхніх почуттів і бажань. Провівши 9 місяців у лоні матері, немовля очікує, що мама й далі задовольнятиме його потреби. Від їх задоволення залежить те, як немовля розуміє правильне й неправильне:</w:t>
      </w:r>
    </w:p>
    <w:p w:rsidR="004529C6" w:rsidRPr="004529C6" w:rsidRDefault="004529C6" w:rsidP="004529C6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почуття голоду й самотності є дискомфортними для дитини, тому вона вважає їх неправильними;</w:t>
      </w:r>
    </w:p>
    <w:p w:rsidR="004529C6" w:rsidRPr="004529C6" w:rsidRDefault="004529C6" w:rsidP="004529C6">
      <w:pPr>
        <w:numPr>
          <w:ilvl w:val="0"/>
          <w:numId w:val="4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мама піклується про дитину, обіймає і годує її, малюк робить висновок, що це правильно, а якщо мама не відповідає на його потреби, відчуває страх і робить висновок, що це неправильно.</w:t>
      </w:r>
    </w:p>
    <w:p w:rsidR="004529C6" w:rsidRPr="004529C6" w:rsidRDefault="004529C6" w:rsidP="004529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Раннє дитинство (2–3 роки)</w:t>
      </w:r>
    </w:p>
    <w:p w:rsidR="004529C6" w:rsidRPr="004529C6" w:rsidRDefault="004529C6" w:rsidP="004529C6">
      <w:pPr>
        <w:shd w:val="clear" w:color="auto" w:fill="FFFFFF"/>
        <w:spacing w:after="21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цьому віці дитина починає розуміти, що інші люди теж мають права й потреби. Однак вона ще не усвідомлює різниці між добром і злом. У 2</w:t>
      </w: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–3-річному віці малюк може відчувати провину й дотримуватися моральної поведінки, заснованої на емпатії. Ґрунтуючись на реакції батьків, дитина розуміє необхідність слухатися їх, оскільки:</w:t>
      </w:r>
    </w:p>
    <w:p w:rsidR="004529C6" w:rsidRPr="004529C6" w:rsidRDefault="004529C6" w:rsidP="004529C6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 знає, що забирати іграшки в молодшого брата – погано, тому що за це батьки можуть її покарати;</w:t>
      </w:r>
    </w:p>
    <w:p w:rsidR="004529C6" w:rsidRPr="004529C6" w:rsidRDefault="004529C6" w:rsidP="004529C6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 не розуміє, чому не можна штовхати однолітків, але знає, що буде за це покарана;</w:t>
      </w:r>
    </w:p>
    <w:p w:rsidR="004529C6" w:rsidRPr="004529C6" w:rsidRDefault="004529C6" w:rsidP="004529C6">
      <w:pPr>
        <w:numPr>
          <w:ilvl w:val="0"/>
          <w:numId w:val="5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 зазвичай дотримується встановлених правил, щоб уникнути покарання.</w:t>
      </w:r>
    </w:p>
    <w:p w:rsidR="004529C6" w:rsidRPr="004529C6" w:rsidRDefault="004529C6" w:rsidP="004529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Дошкільний вік (3–5 років)</w:t>
      </w:r>
    </w:p>
    <w:p w:rsidR="004529C6" w:rsidRPr="004529C6" w:rsidRDefault="004529C6" w:rsidP="004529C6">
      <w:pPr>
        <w:shd w:val="clear" w:color="auto" w:fill="FFFFFF"/>
        <w:spacing w:after="21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цьому віці дитина переймає сімейні цінності. Відзначимо деякі закономірності цього процесу:</w:t>
      </w:r>
    </w:p>
    <w:p w:rsidR="004529C6" w:rsidRPr="004529C6" w:rsidRDefault="004529C6" w:rsidP="004529C6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 правила й норми необхідні для підтримання дисципліни в сім'ї, вони стають важливими і для дитини;</w:t>
      </w:r>
    </w:p>
    <w:p w:rsidR="004529C6" w:rsidRPr="004529C6" w:rsidRDefault="004529C6" w:rsidP="004529C6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дитина очікує, що батьки або інші дорослі контролюватимуть ситуацію;</w:t>
      </w:r>
    </w:p>
    <w:p w:rsidR="004529C6" w:rsidRPr="004529C6" w:rsidRDefault="004529C6" w:rsidP="004529C6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 розуміє ролі дитини й дорослого й очікує, що дорослі будуть її контролювати;</w:t>
      </w:r>
    </w:p>
    <w:p w:rsidR="004529C6" w:rsidRPr="004529C6" w:rsidRDefault="004529C6" w:rsidP="004529C6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вона розуміє, що вчинки мають наслідки;</w:t>
      </w:r>
    </w:p>
    <w:p w:rsidR="004529C6" w:rsidRPr="004529C6" w:rsidRDefault="004529C6" w:rsidP="004529C6">
      <w:pPr>
        <w:numPr>
          <w:ilvl w:val="0"/>
          <w:numId w:val="6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позитивне виховання дає змогу встановлювати зв'язок із дитиною, і вона поводиться добре. Якщо такого зв'язку немає, дитина діятиме на основі своїх почуттів, доки її не спіймають на поганій поведінці.</w:t>
      </w:r>
    </w:p>
    <w:p w:rsidR="004529C6" w:rsidRPr="004529C6" w:rsidRDefault="004529C6" w:rsidP="004529C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Роль батьків у моральному розвитку дітей</w:t>
      </w:r>
    </w:p>
    <w:p w:rsidR="004529C6" w:rsidRPr="004529C6" w:rsidRDefault="004529C6" w:rsidP="004529C6">
      <w:pPr>
        <w:shd w:val="clear" w:color="auto" w:fill="FFFFFF"/>
        <w:spacing w:after="21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 вчаться моралі у найближчих їм людей. Щоб допомогти в цьому дитині, батьки можуть зробити такі кроки:</w:t>
      </w:r>
    </w:p>
    <w:p w:rsidR="004529C6" w:rsidRPr="004529C6" w:rsidRDefault="004529C6" w:rsidP="004529C6">
      <w:pPr>
        <w:numPr>
          <w:ilvl w:val="0"/>
          <w:numId w:val="7"/>
        </w:numPr>
        <w:shd w:val="clear" w:color="auto" w:fill="FFFFFF"/>
        <w:spacing w:before="3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мотивуйте дитину діяти в рамках прийнятних норм;</w:t>
      </w:r>
    </w:p>
    <w:p w:rsidR="004529C6" w:rsidRPr="004529C6" w:rsidRDefault="004529C6" w:rsidP="004529C6">
      <w:pPr>
        <w:numPr>
          <w:ilvl w:val="0"/>
          <w:numId w:val="7"/>
        </w:numPr>
        <w:shd w:val="clear" w:color="auto" w:fill="FFFFFF"/>
        <w:spacing w:before="3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 й визнання емоцій на ранніх етапах допоможе дитині зрозуміти, що ви їй співчуваєте;</w:t>
      </w:r>
    </w:p>
    <w:p w:rsidR="004529C6" w:rsidRPr="004529C6" w:rsidRDefault="004529C6" w:rsidP="004529C6">
      <w:pPr>
        <w:numPr>
          <w:ilvl w:val="0"/>
          <w:numId w:val="7"/>
        </w:numPr>
        <w:shd w:val="clear" w:color="auto" w:fill="FFFFFF"/>
        <w:spacing w:before="3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хваліть дитину кожного разу, коли вона виявляє позитивну поведінку й демонструє правильну моральну поведінку. Так дитина зрозуміє, чого від неї очікують;</w:t>
      </w:r>
    </w:p>
    <w:p w:rsidR="004529C6" w:rsidRPr="004529C6" w:rsidRDefault="004529C6" w:rsidP="004529C6">
      <w:pPr>
        <w:numPr>
          <w:ilvl w:val="0"/>
          <w:numId w:val="7"/>
        </w:numPr>
        <w:shd w:val="clear" w:color="auto" w:fill="FFFFFF"/>
        <w:spacing w:before="3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ваші діти уважно спостерігають за вами. Дотримуйтеся правил, яких ви вчите дитину, показуйте їй позитивний приклад.</w:t>
      </w:r>
    </w:p>
    <w:p w:rsidR="004529C6" w:rsidRPr="004529C6" w:rsidRDefault="004529C6" w:rsidP="004529C6">
      <w:pPr>
        <w:shd w:val="clear" w:color="auto" w:fill="FFFFFF"/>
        <w:spacing w:after="21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Крім того, щоб стати зразковим прикладом для наслідування для вашої дитини, вам потрібно навчити її правильних із моральної точки зору моделей поведінки.</w:t>
      </w:r>
    </w:p>
    <w:p w:rsidR="004529C6" w:rsidRPr="004529C6" w:rsidRDefault="004529C6" w:rsidP="004529C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Як прищепити дитині моральні цінності</w:t>
      </w:r>
    </w:p>
    <w:p w:rsidR="004529C6" w:rsidRPr="004529C6" w:rsidRDefault="004529C6" w:rsidP="004529C6">
      <w:pPr>
        <w:shd w:val="clear" w:color="auto" w:fill="FFFFFF"/>
        <w:spacing w:after="21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Прищепити дитині моральні цінності непросто. Пропонуємо декілька порад:</w:t>
      </w:r>
    </w:p>
    <w:p w:rsidR="004529C6" w:rsidRPr="004529C6" w:rsidRDefault="004529C6" w:rsidP="004529C6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 дитині моральні принципи, які, на вашу думку, мають першорядне значення;</w:t>
      </w:r>
    </w:p>
    <w:p w:rsidR="004529C6" w:rsidRPr="004529C6" w:rsidRDefault="004529C6" w:rsidP="004529C6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розкажіть дитині, як погана поведінка впливає на інших і на неї саму. Наприклад: «Якщо ти говоритимеш неправду, одного разу тобі ніхто не повірить»;</w:t>
      </w:r>
    </w:p>
    <w:p w:rsidR="004529C6" w:rsidRPr="004529C6" w:rsidRDefault="004529C6" w:rsidP="004529C6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розгляньте із дитиною гіпотетичні ситуації, щоб вона оцінила свої думки і прийняла рішення. Наприклад: «Уяви, що над твоїм другом знущаються в школі. Як би ти вчинив?»;</w:t>
      </w:r>
    </w:p>
    <w:p w:rsidR="004529C6" w:rsidRPr="004529C6" w:rsidRDefault="004529C6" w:rsidP="004529C6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поясніть дитині, що гарні вчинки мають гарні наслідки;</w:t>
      </w:r>
    </w:p>
    <w:p w:rsidR="004529C6" w:rsidRPr="004529C6" w:rsidRDefault="004529C6" w:rsidP="004529C6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переконайтеся, що ви виконуєте свої зобов'язання й обіцянки, дані дитині, і виявляєте доброту до неї;</w:t>
      </w:r>
    </w:p>
    <w:p w:rsidR="004529C6" w:rsidRPr="004529C6" w:rsidRDefault="004529C6" w:rsidP="004529C6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подавайте дитині позитивний приклад високоморальної поведінки;</w:t>
      </w:r>
    </w:p>
    <w:p w:rsidR="004529C6" w:rsidRPr="004529C6" w:rsidRDefault="004529C6" w:rsidP="004529C6">
      <w:pPr>
        <w:numPr>
          <w:ilvl w:val="0"/>
          <w:numId w:val="8"/>
        </w:numPr>
        <w:shd w:val="clear" w:color="auto" w:fill="FFFFFF"/>
        <w:spacing w:before="30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заохочуйте заняття, які вчать дитину моральності.</w:t>
      </w:r>
    </w:p>
    <w:p w:rsidR="004529C6" w:rsidRPr="004529C6" w:rsidRDefault="004529C6" w:rsidP="004529C6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Заняття, які розвивають моральність у дитини</w:t>
      </w:r>
    </w:p>
    <w:p w:rsidR="004529C6" w:rsidRPr="004529C6" w:rsidRDefault="004529C6" w:rsidP="004529C6">
      <w:pPr>
        <w:shd w:val="clear" w:color="auto" w:fill="FFFFFF"/>
        <w:spacing w:after="21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 виявити в дитині її кращі моральні якості, запропонуйте їй пограти в індивідуальні, групові та розвивальні ігри. Ігри можуть навчити дітей співпраці та рівності, оскільки:</w:t>
      </w:r>
    </w:p>
    <w:p w:rsidR="004529C6" w:rsidRPr="004529C6" w:rsidRDefault="004529C6" w:rsidP="004529C6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групові ігри (наприклад, хованки, біг наввипередки тощо) вчать дітей чесності й важливості дотримання правил;</w:t>
      </w:r>
    </w:p>
    <w:p w:rsidR="004529C6" w:rsidRPr="004529C6" w:rsidRDefault="004529C6" w:rsidP="004529C6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допомогою групових ігор діти розуміють, що дотримуватися правил потрібно не для того, щоб уникнути покарання, а тому що це правильно й етично;</w:t>
      </w:r>
    </w:p>
    <w:p w:rsidR="004529C6" w:rsidRPr="004529C6" w:rsidRDefault="004529C6" w:rsidP="004529C6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 в хрестики-нулики добре підходить для маленьких дітей. Грайте в неї з дитиною, щоб показати, що ви можете бути з нею на рівних;</w:t>
      </w:r>
    </w:p>
    <w:p w:rsidR="004529C6" w:rsidRPr="004529C6" w:rsidRDefault="004529C6" w:rsidP="004529C6">
      <w:pPr>
        <w:numPr>
          <w:ilvl w:val="0"/>
          <w:numId w:val="9"/>
        </w:numPr>
        <w:shd w:val="clear" w:color="auto" w:fill="FFFFFF"/>
        <w:spacing w:before="30" w:after="15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 гра допомагає дітям зрозуміти, що вони можуть брати на себе відповідальність за деякі свої дії й рішення і що не все залежить від інших людей.</w:t>
      </w:r>
    </w:p>
    <w:p w:rsidR="004529C6" w:rsidRPr="004529C6" w:rsidRDefault="004529C6" w:rsidP="004529C6">
      <w:pPr>
        <w:shd w:val="clear" w:color="auto" w:fill="FFFFFF"/>
        <w:spacing w:after="21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2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Моральний розвиток дитини не менш важливий, ніж фізичний та психічний. Вам не потрібно чекати, поки дитина виросте, щоб пояснити їй моральні норми. Починайте з раннього дитинства, станьте для вашого малюка гарним прикладом. Так дитина зможе перейняти ваші моральні цінності, зробивши їх невід'ємною частиною свого життя.</w:t>
      </w:r>
    </w:p>
    <w:p w:rsidR="00066C36" w:rsidRPr="00066C36" w:rsidRDefault="00066C36" w:rsidP="00F43C53">
      <w:pPr>
        <w:spacing w:after="0" w:line="360" w:lineRule="auto"/>
        <w:ind w:firstLine="284"/>
        <w:jc w:val="both"/>
        <w:textAlignment w:val="baseline"/>
        <w:rPr>
          <w:rFonts w:ascii="Arial" w:eastAsia="Times New Roman" w:hAnsi="Arial" w:cs="Arial"/>
          <w:color w:val="363636"/>
          <w:sz w:val="28"/>
          <w:szCs w:val="28"/>
          <w:lang w:eastAsia="ru-RU"/>
        </w:rPr>
      </w:pPr>
    </w:p>
    <w:p w:rsidR="000D2255" w:rsidRPr="00066C36" w:rsidRDefault="000D2255" w:rsidP="00E61803">
      <w:pPr>
        <w:spacing w:line="360" w:lineRule="auto"/>
        <w:ind w:firstLine="284"/>
        <w:rPr>
          <w:sz w:val="28"/>
          <w:szCs w:val="28"/>
        </w:rPr>
      </w:pPr>
    </w:p>
    <w:sectPr w:rsidR="000D2255" w:rsidRPr="00066C36" w:rsidSect="00EC0361">
      <w:pgSz w:w="11906" w:h="16838"/>
      <w:pgMar w:top="1134" w:right="991" w:bottom="851" w:left="993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42" w:rsidRDefault="00711242" w:rsidP="00DE35E4">
      <w:pPr>
        <w:spacing w:after="0" w:line="240" w:lineRule="auto"/>
      </w:pPr>
      <w:r>
        <w:separator/>
      </w:r>
    </w:p>
  </w:endnote>
  <w:endnote w:type="continuationSeparator" w:id="0">
    <w:p w:rsidR="00711242" w:rsidRDefault="00711242" w:rsidP="00DE3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42" w:rsidRDefault="00711242" w:rsidP="00DE35E4">
      <w:pPr>
        <w:spacing w:after="0" w:line="240" w:lineRule="auto"/>
      </w:pPr>
      <w:r>
        <w:separator/>
      </w:r>
    </w:p>
  </w:footnote>
  <w:footnote w:type="continuationSeparator" w:id="0">
    <w:p w:rsidR="00711242" w:rsidRDefault="00711242" w:rsidP="00DE35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5796"/>
    <w:multiLevelType w:val="multilevel"/>
    <w:tmpl w:val="D79AD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E962A4"/>
    <w:multiLevelType w:val="multilevel"/>
    <w:tmpl w:val="09BC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AC1B52"/>
    <w:multiLevelType w:val="multilevel"/>
    <w:tmpl w:val="79B8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5566D"/>
    <w:multiLevelType w:val="multilevel"/>
    <w:tmpl w:val="B154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634826"/>
    <w:multiLevelType w:val="multilevel"/>
    <w:tmpl w:val="499C4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90514"/>
    <w:multiLevelType w:val="multilevel"/>
    <w:tmpl w:val="12B64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5536D"/>
    <w:multiLevelType w:val="multilevel"/>
    <w:tmpl w:val="6666E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8A6802"/>
    <w:multiLevelType w:val="multilevel"/>
    <w:tmpl w:val="C4AC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A806D9"/>
    <w:multiLevelType w:val="multilevel"/>
    <w:tmpl w:val="CD80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55"/>
    <w:rsid w:val="00066C36"/>
    <w:rsid w:val="000D2255"/>
    <w:rsid w:val="00135981"/>
    <w:rsid w:val="00163FF3"/>
    <w:rsid w:val="00233966"/>
    <w:rsid w:val="002B0B51"/>
    <w:rsid w:val="002D2D8A"/>
    <w:rsid w:val="00381C43"/>
    <w:rsid w:val="003E551A"/>
    <w:rsid w:val="004529C6"/>
    <w:rsid w:val="004C0330"/>
    <w:rsid w:val="005137F1"/>
    <w:rsid w:val="00622D36"/>
    <w:rsid w:val="006838FF"/>
    <w:rsid w:val="006E6099"/>
    <w:rsid w:val="00711242"/>
    <w:rsid w:val="007419ED"/>
    <w:rsid w:val="007E09F9"/>
    <w:rsid w:val="008963B2"/>
    <w:rsid w:val="008E3AAC"/>
    <w:rsid w:val="00967FBB"/>
    <w:rsid w:val="00973E2C"/>
    <w:rsid w:val="00A41532"/>
    <w:rsid w:val="00A9333B"/>
    <w:rsid w:val="00AE0DFF"/>
    <w:rsid w:val="00C03D29"/>
    <w:rsid w:val="00CA0845"/>
    <w:rsid w:val="00CF1278"/>
    <w:rsid w:val="00D226B1"/>
    <w:rsid w:val="00DE35E4"/>
    <w:rsid w:val="00E12D8E"/>
    <w:rsid w:val="00E61803"/>
    <w:rsid w:val="00E65CC0"/>
    <w:rsid w:val="00EC0361"/>
    <w:rsid w:val="00F43C53"/>
    <w:rsid w:val="00F503D1"/>
    <w:rsid w:val="00FF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3D1B3-EB86-43F6-AA85-741685E03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6C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6C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66C36"/>
    <w:rPr>
      <w:b/>
      <w:bCs/>
    </w:rPr>
  </w:style>
  <w:style w:type="paragraph" w:styleId="a4">
    <w:name w:val="Normal (Web)"/>
    <w:basedOn w:val="a"/>
    <w:uiPriority w:val="99"/>
    <w:semiHidden/>
    <w:unhideWhenUsed/>
    <w:rsid w:val="0006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E35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35E4"/>
  </w:style>
  <w:style w:type="paragraph" w:styleId="a7">
    <w:name w:val="footer"/>
    <w:basedOn w:val="a"/>
    <w:link w:val="a8"/>
    <w:uiPriority w:val="99"/>
    <w:unhideWhenUsed/>
    <w:rsid w:val="00DE35E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3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Viktory</dc:creator>
  <cp:keywords/>
  <dc:description/>
  <cp:lastModifiedBy>юляся</cp:lastModifiedBy>
  <cp:revision>1</cp:revision>
  <dcterms:created xsi:type="dcterms:W3CDTF">2020-11-06T09:04:00Z</dcterms:created>
  <dcterms:modified xsi:type="dcterms:W3CDTF">2020-11-06T17:30:00Z</dcterms:modified>
</cp:coreProperties>
</file>